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4C416" w14:textId="77777777" w:rsidR="00F82481" w:rsidRPr="00F82481" w:rsidRDefault="00F82481" w:rsidP="00F82481">
      <w:pPr>
        <w:shd w:val="clear" w:color="auto" w:fill="FFFFFF"/>
        <w:spacing w:after="0" w:line="240" w:lineRule="auto"/>
        <w:ind w:left="-360"/>
        <w:outlineLvl w:val="0"/>
        <w:rPr>
          <w:rFonts w:ascii="Arial" w:eastAsia="Times New Roman" w:hAnsi="Arial" w:cs="Arial"/>
          <w:b/>
          <w:kern w:val="36"/>
          <w:sz w:val="24"/>
          <w:szCs w:val="24"/>
        </w:rPr>
      </w:pPr>
      <w:r w:rsidRPr="00F82481">
        <w:rPr>
          <w:rFonts w:ascii="Arial" w:eastAsia="Times New Roman" w:hAnsi="Arial" w:cs="Arial"/>
          <w:b/>
          <w:kern w:val="36"/>
          <w:sz w:val="24"/>
          <w:szCs w:val="24"/>
        </w:rPr>
        <w:t>What is SHAC?</w:t>
      </w:r>
    </w:p>
    <w:p w14:paraId="64D36CE6" w14:textId="77777777" w:rsidR="00F82481" w:rsidRPr="00F82481" w:rsidRDefault="00F82481" w:rsidP="00F82481">
      <w:pPr>
        <w:shd w:val="clear" w:color="auto" w:fill="FFFFFF"/>
        <w:spacing w:beforeAutospacing="1" w:after="0" w:afterAutospacing="1" w:line="240" w:lineRule="auto"/>
        <w:jc w:val="both"/>
        <w:rPr>
          <w:rFonts w:ascii="Arial" w:eastAsia="Times New Roman" w:hAnsi="Arial" w:cs="Arial"/>
          <w:sz w:val="24"/>
          <w:szCs w:val="24"/>
        </w:rPr>
      </w:pPr>
      <w:r w:rsidRPr="00F82481">
        <w:rPr>
          <w:rFonts w:ascii="Arial" w:eastAsia="Times New Roman" w:hAnsi="Arial" w:cs="Arial"/>
          <w:sz w:val="24"/>
          <w:szCs w:val="24"/>
        </w:rPr>
        <w:t>The School Health Advisory Council (SHAC) is an advisory group comprised of individuals who represent segments of the community. The group acts collectively to provide advice to the EPISD on aspects o</w:t>
      </w:r>
      <w:bookmarkStart w:id="0" w:name="_GoBack"/>
      <w:bookmarkEnd w:id="0"/>
      <w:r w:rsidRPr="00F82481">
        <w:rPr>
          <w:rFonts w:ascii="Arial" w:eastAsia="Times New Roman" w:hAnsi="Arial" w:cs="Arial"/>
          <w:sz w:val="24"/>
          <w:szCs w:val="24"/>
        </w:rPr>
        <w:t xml:space="preserve">f the school district’s health program. Generally, the members of SHAC are appointed by either the Board of Trustees, </w:t>
      </w:r>
      <w:r>
        <w:rPr>
          <w:rFonts w:ascii="Arial" w:eastAsia="Times New Roman" w:hAnsi="Arial" w:cs="Arial"/>
          <w:sz w:val="24"/>
          <w:szCs w:val="24"/>
        </w:rPr>
        <w:t xml:space="preserve">the </w:t>
      </w:r>
      <w:r w:rsidRPr="00F82481">
        <w:rPr>
          <w:rFonts w:ascii="Arial" w:eastAsia="Times New Roman" w:hAnsi="Arial" w:cs="Arial"/>
          <w:sz w:val="24"/>
          <w:szCs w:val="24"/>
        </w:rPr>
        <w:t>PTA, or the Facilitator for Health Education.</w:t>
      </w:r>
    </w:p>
    <w:p w14:paraId="1E05A11A" w14:textId="77777777" w:rsidR="00F82481" w:rsidRPr="00F82481" w:rsidRDefault="00F82481" w:rsidP="00F82481">
      <w:pPr>
        <w:shd w:val="clear" w:color="auto" w:fill="FFFFFF"/>
        <w:spacing w:beforeAutospacing="1" w:after="0" w:afterAutospacing="1" w:line="240" w:lineRule="auto"/>
        <w:jc w:val="both"/>
        <w:rPr>
          <w:rFonts w:ascii="Arial" w:eastAsia="Times New Roman" w:hAnsi="Arial" w:cs="Arial"/>
          <w:sz w:val="24"/>
          <w:szCs w:val="24"/>
        </w:rPr>
      </w:pPr>
      <w:r w:rsidRPr="00F82481">
        <w:rPr>
          <w:rFonts w:ascii="Arial" w:eastAsia="Times New Roman" w:hAnsi="Arial" w:cs="Arial"/>
          <w:sz w:val="24"/>
          <w:szCs w:val="24"/>
        </w:rPr>
        <w:t>SHAC is seeking new members for the upcoming school year.</w:t>
      </w:r>
      <w:r>
        <w:rPr>
          <w:rFonts w:ascii="Arial" w:eastAsia="Times New Roman" w:hAnsi="Arial" w:cs="Arial"/>
          <w:sz w:val="24"/>
          <w:szCs w:val="24"/>
        </w:rPr>
        <w:t xml:space="preserve">  </w:t>
      </w:r>
      <w:r w:rsidRPr="00F82481">
        <w:rPr>
          <w:rFonts w:ascii="Arial" w:eastAsia="Times New Roman" w:hAnsi="Arial" w:cs="Arial"/>
          <w:sz w:val="24"/>
          <w:szCs w:val="24"/>
        </w:rPr>
        <w:t xml:space="preserve">SHAC functions to provide a community voice regarding school health issues </w:t>
      </w:r>
      <w:r>
        <w:rPr>
          <w:rFonts w:ascii="Arial" w:eastAsia="Times New Roman" w:hAnsi="Arial" w:cs="Arial"/>
          <w:sz w:val="24"/>
          <w:szCs w:val="24"/>
        </w:rPr>
        <w:t xml:space="preserve">and </w:t>
      </w:r>
      <w:r w:rsidRPr="00F82481">
        <w:rPr>
          <w:rFonts w:ascii="Arial" w:eastAsia="Times New Roman" w:hAnsi="Arial" w:cs="Arial"/>
          <w:sz w:val="24"/>
          <w:szCs w:val="24"/>
        </w:rPr>
        <w:t xml:space="preserve">it </w:t>
      </w:r>
      <w:r>
        <w:rPr>
          <w:rFonts w:ascii="Arial" w:eastAsia="Times New Roman" w:hAnsi="Arial" w:cs="Arial"/>
          <w:sz w:val="24"/>
          <w:szCs w:val="24"/>
        </w:rPr>
        <w:t xml:space="preserve">is </w:t>
      </w:r>
      <w:r w:rsidRPr="00F82481">
        <w:rPr>
          <w:rFonts w:ascii="Arial" w:eastAsia="Times New Roman" w:hAnsi="Arial" w:cs="Arial"/>
          <w:sz w:val="24"/>
          <w:szCs w:val="24"/>
        </w:rPr>
        <w:t>critical that parents become involved. Further, through the collaboration of parents, community members, and EPISD staff SHAC strives to create healthy, safe schools.</w:t>
      </w:r>
    </w:p>
    <w:p w14:paraId="59022B59" w14:textId="77777777" w:rsidR="00F82481" w:rsidRPr="00F82481" w:rsidRDefault="00F82481" w:rsidP="00F82481">
      <w:pPr>
        <w:shd w:val="clear" w:color="auto" w:fill="FFFFFF"/>
        <w:spacing w:beforeAutospacing="1" w:after="0" w:afterAutospacing="1" w:line="240" w:lineRule="auto"/>
        <w:jc w:val="both"/>
        <w:rPr>
          <w:rFonts w:ascii="Arial" w:eastAsia="Times New Roman" w:hAnsi="Arial" w:cs="Arial"/>
          <w:sz w:val="24"/>
          <w:szCs w:val="24"/>
        </w:rPr>
      </w:pPr>
      <w:r w:rsidRPr="00F82481">
        <w:rPr>
          <w:rFonts w:ascii="Arial" w:eastAsia="Times New Roman" w:hAnsi="Arial" w:cs="Arial"/>
          <w:sz w:val="24"/>
          <w:szCs w:val="24"/>
        </w:rPr>
        <w:t>For more information, or if you have a parent, student, or community member to recommend, call the EPISD Health Wellness and Physical Education office at 915-230-2216.</w:t>
      </w:r>
    </w:p>
    <w:p w14:paraId="4345EB6B" w14:textId="77777777" w:rsidR="00F82481" w:rsidRPr="00F82481" w:rsidRDefault="00F82481" w:rsidP="00F82481">
      <w:pPr>
        <w:shd w:val="clear" w:color="auto" w:fill="FFFFFF"/>
        <w:spacing w:beforeAutospacing="1" w:after="0" w:afterAutospacing="1" w:line="240" w:lineRule="auto"/>
        <w:jc w:val="both"/>
        <w:rPr>
          <w:rFonts w:ascii="Arial" w:eastAsia="Times New Roman" w:hAnsi="Arial" w:cs="Arial"/>
          <w:sz w:val="24"/>
          <w:szCs w:val="24"/>
        </w:rPr>
      </w:pPr>
      <w:r w:rsidRPr="00F82481">
        <w:rPr>
          <w:rFonts w:ascii="Arial" w:eastAsia="Times New Roman" w:hAnsi="Arial" w:cs="Arial"/>
          <w:sz w:val="24"/>
          <w:szCs w:val="24"/>
        </w:rPr>
        <w:t>It is important to emphasize that the SHAC provides advice to the EPISD administrative staff and the EPISD Board of Trustees.</w:t>
      </w:r>
    </w:p>
    <w:p w14:paraId="6C654BE6" w14:textId="77777777" w:rsidR="00F82481" w:rsidRPr="00F82481" w:rsidRDefault="00F82481" w:rsidP="00F82481">
      <w:pPr>
        <w:shd w:val="clear" w:color="auto" w:fill="FFFFFF"/>
        <w:spacing w:after="0" w:line="240" w:lineRule="auto"/>
        <w:outlineLvl w:val="0"/>
        <w:rPr>
          <w:rFonts w:ascii="Arial" w:eastAsia="Times New Roman" w:hAnsi="Arial" w:cs="Arial"/>
          <w:kern w:val="36"/>
          <w:sz w:val="24"/>
          <w:szCs w:val="24"/>
        </w:rPr>
      </w:pPr>
      <w:r w:rsidRPr="00F82481">
        <w:rPr>
          <w:rFonts w:ascii="Arial" w:eastAsia="Times New Roman" w:hAnsi="Arial" w:cs="Arial"/>
          <w:kern w:val="36"/>
          <w:sz w:val="24"/>
          <w:szCs w:val="24"/>
        </w:rPr>
        <w:t>What do they do?</w:t>
      </w:r>
    </w:p>
    <w:p w14:paraId="051DA334" w14:textId="77777777" w:rsidR="00F82481" w:rsidRPr="00F82481" w:rsidRDefault="00F82481" w:rsidP="00F82481">
      <w:pPr>
        <w:shd w:val="clear" w:color="auto" w:fill="FFFFFF"/>
        <w:spacing w:beforeAutospacing="1" w:after="0" w:afterAutospacing="1" w:line="240" w:lineRule="auto"/>
        <w:jc w:val="both"/>
        <w:rPr>
          <w:rFonts w:ascii="Arial" w:eastAsia="Times New Roman" w:hAnsi="Arial" w:cs="Arial"/>
          <w:sz w:val="24"/>
          <w:szCs w:val="24"/>
        </w:rPr>
      </w:pPr>
      <w:r w:rsidRPr="00F82481">
        <w:rPr>
          <w:rFonts w:ascii="Arial" w:eastAsia="Times New Roman" w:hAnsi="Arial" w:cs="Arial"/>
          <w:sz w:val="24"/>
          <w:szCs w:val="24"/>
        </w:rPr>
        <w:t>The SHAC has a variety of roles addressing all components of a comprehensive school health program. The components include:</w:t>
      </w:r>
    </w:p>
    <w:p w14:paraId="5D0AC40D" w14:textId="77777777" w:rsidR="00F82481" w:rsidRPr="00F82481" w:rsidRDefault="00F82481" w:rsidP="00F82481">
      <w:pPr>
        <w:numPr>
          <w:ilvl w:val="1"/>
          <w:numId w:val="1"/>
        </w:numPr>
        <w:shd w:val="clear" w:color="auto" w:fill="FFFFFF"/>
        <w:spacing w:beforeAutospacing="1" w:after="0" w:afterAutospacing="1" w:line="240" w:lineRule="auto"/>
        <w:ind w:left="720"/>
        <w:rPr>
          <w:rFonts w:ascii="Arial" w:eastAsia="Times New Roman" w:hAnsi="Arial" w:cs="Arial"/>
          <w:sz w:val="24"/>
          <w:szCs w:val="24"/>
        </w:rPr>
      </w:pPr>
      <w:r w:rsidRPr="00F82481">
        <w:rPr>
          <w:rFonts w:ascii="Arial" w:eastAsia="Times New Roman" w:hAnsi="Arial" w:cs="Arial"/>
          <w:sz w:val="24"/>
          <w:szCs w:val="24"/>
        </w:rPr>
        <w:t>Health instruction</w:t>
      </w:r>
    </w:p>
    <w:p w14:paraId="01100F7A" w14:textId="77777777" w:rsidR="00F82481" w:rsidRPr="00F82481" w:rsidRDefault="00F82481" w:rsidP="00F82481">
      <w:pPr>
        <w:numPr>
          <w:ilvl w:val="1"/>
          <w:numId w:val="1"/>
        </w:numPr>
        <w:shd w:val="clear" w:color="auto" w:fill="FFFFFF"/>
        <w:spacing w:beforeAutospacing="1" w:after="0" w:afterAutospacing="1" w:line="240" w:lineRule="auto"/>
        <w:ind w:left="720"/>
        <w:rPr>
          <w:rFonts w:ascii="Arial" w:eastAsia="Times New Roman" w:hAnsi="Arial" w:cs="Arial"/>
          <w:sz w:val="24"/>
          <w:szCs w:val="24"/>
        </w:rPr>
      </w:pPr>
      <w:r w:rsidRPr="00F82481">
        <w:rPr>
          <w:rFonts w:ascii="Arial" w:eastAsia="Times New Roman" w:hAnsi="Arial" w:cs="Arial"/>
          <w:sz w:val="24"/>
          <w:szCs w:val="24"/>
        </w:rPr>
        <w:t>Healthful school environment</w:t>
      </w:r>
    </w:p>
    <w:p w14:paraId="602E6C3F" w14:textId="77777777" w:rsidR="00F82481" w:rsidRPr="00F82481" w:rsidRDefault="00F82481" w:rsidP="00F82481">
      <w:pPr>
        <w:numPr>
          <w:ilvl w:val="1"/>
          <w:numId w:val="1"/>
        </w:numPr>
        <w:shd w:val="clear" w:color="auto" w:fill="FFFFFF"/>
        <w:spacing w:beforeAutospacing="1" w:after="0" w:afterAutospacing="1" w:line="240" w:lineRule="auto"/>
        <w:ind w:left="720"/>
        <w:rPr>
          <w:rFonts w:ascii="Arial" w:eastAsia="Times New Roman" w:hAnsi="Arial" w:cs="Arial"/>
          <w:sz w:val="24"/>
          <w:szCs w:val="24"/>
        </w:rPr>
      </w:pPr>
      <w:r w:rsidRPr="00F82481">
        <w:rPr>
          <w:rFonts w:ascii="Arial" w:eastAsia="Times New Roman" w:hAnsi="Arial" w:cs="Arial"/>
          <w:sz w:val="24"/>
          <w:szCs w:val="24"/>
        </w:rPr>
        <w:t>Health services</w:t>
      </w:r>
    </w:p>
    <w:p w14:paraId="6FFB9E2D" w14:textId="77777777" w:rsidR="00F82481" w:rsidRPr="00F82481" w:rsidRDefault="00F82481" w:rsidP="00F82481">
      <w:pPr>
        <w:numPr>
          <w:ilvl w:val="1"/>
          <w:numId w:val="1"/>
        </w:numPr>
        <w:shd w:val="clear" w:color="auto" w:fill="FFFFFF"/>
        <w:spacing w:beforeAutospacing="1" w:after="0" w:afterAutospacing="1" w:line="240" w:lineRule="auto"/>
        <w:ind w:left="720"/>
        <w:rPr>
          <w:rFonts w:ascii="Arial" w:eastAsia="Times New Roman" w:hAnsi="Arial" w:cs="Arial"/>
          <w:sz w:val="24"/>
          <w:szCs w:val="24"/>
        </w:rPr>
      </w:pPr>
      <w:r w:rsidRPr="00F82481">
        <w:rPr>
          <w:rFonts w:ascii="Arial" w:eastAsia="Times New Roman" w:hAnsi="Arial" w:cs="Arial"/>
          <w:sz w:val="24"/>
          <w:szCs w:val="24"/>
        </w:rPr>
        <w:t>Physical education</w:t>
      </w:r>
    </w:p>
    <w:p w14:paraId="22F0223B" w14:textId="77777777" w:rsidR="00F82481" w:rsidRPr="00F82481" w:rsidRDefault="00F82481" w:rsidP="00F82481">
      <w:pPr>
        <w:numPr>
          <w:ilvl w:val="1"/>
          <w:numId w:val="1"/>
        </w:numPr>
        <w:shd w:val="clear" w:color="auto" w:fill="FFFFFF"/>
        <w:spacing w:beforeAutospacing="1" w:after="0" w:afterAutospacing="1" w:line="240" w:lineRule="auto"/>
        <w:ind w:left="720"/>
        <w:rPr>
          <w:rFonts w:ascii="Arial" w:eastAsia="Times New Roman" w:hAnsi="Arial" w:cs="Arial"/>
          <w:sz w:val="24"/>
          <w:szCs w:val="24"/>
        </w:rPr>
      </w:pPr>
      <w:r w:rsidRPr="00F82481">
        <w:rPr>
          <w:rFonts w:ascii="Arial" w:eastAsia="Times New Roman" w:hAnsi="Arial" w:cs="Arial"/>
          <w:sz w:val="24"/>
          <w:szCs w:val="24"/>
        </w:rPr>
        <w:t>School counseling</w:t>
      </w:r>
    </w:p>
    <w:p w14:paraId="715DEAE7" w14:textId="77777777" w:rsidR="00F82481" w:rsidRPr="00F82481" w:rsidRDefault="00F82481" w:rsidP="00F82481">
      <w:pPr>
        <w:numPr>
          <w:ilvl w:val="1"/>
          <w:numId w:val="1"/>
        </w:numPr>
        <w:shd w:val="clear" w:color="auto" w:fill="FFFFFF"/>
        <w:spacing w:beforeAutospacing="1" w:after="0" w:afterAutospacing="1" w:line="240" w:lineRule="auto"/>
        <w:ind w:left="720"/>
        <w:rPr>
          <w:rFonts w:ascii="Arial" w:eastAsia="Times New Roman" w:hAnsi="Arial" w:cs="Arial"/>
          <w:sz w:val="24"/>
          <w:szCs w:val="24"/>
        </w:rPr>
      </w:pPr>
      <w:r w:rsidRPr="00F82481">
        <w:rPr>
          <w:rFonts w:ascii="Arial" w:eastAsia="Times New Roman" w:hAnsi="Arial" w:cs="Arial"/>
          <w:sz w:val="24"/>
          <w:szCs w:val="24"/>
        </w:rPr>
        <w:t>Foodservice</w:t>
      </w:r>
    </w:p>
    <w:p w14:paraId="3B0985F9" w14:textId="77777777" w:rsidR="00F82481" w:rsidRPr="00F82481" w:rsidRDefault="00F82481" w:rsidP="00F82481">
      <w:pPr>
        <w:numPr>
          <w:ilvl w:val="1"/>
          <w:numId w:val="1"/>
        </w:numPr>
        <w:shd w:val="clear" w:color="auto" w:fill="FFFFFF"/>
        <w:spacing w:beforeAutospacing="1" w:after="0" w:afterAutospacing="1" w:line="240" w:lineRule="auto"/>
        <w:ind w:left="720"/>
        <w:rPr>
          <w:rFonts w:ascii="Arial" w:eastAsia="Times New Roman" w:hAnsi="Arial" w:cs="Arial"/>
          <w:sz w:val="24"/>
          <w:szCs w:val="24"/>
        </w:rPr>
      </w:pPr>
      <w:r w:rsidRPr="00F82481">
        <w:rPr>
          <w:rFonts w:ascii="Arial" w:eastAsia="Times New Roman" w:hAnsi="Arial" w:cs="Arial"/>
          <w:sz w:val="24"/>
          <w:szCs w:val="24"/>
        </w:rPr>
        <w:t>Health promotion for staff</w:t>
      </w:r>
    </w:p>
    <w:p w14:paraId="77656437" w14:textId="77777777" w:rsidR="00F82481" w:rsidRPr="00F82481" w:rsidRDefault="00F82481" w:rsidP="00F82481">
      <w:pPr>
        <w:numPr>
          <w:ilvl w:val="1"/>
          <w:numId w:val="1"/>
        </w:numPr>
        <w:shd w:val="clear" w:color="auto" w:fill="FFFFFF"/>
        <w:spacing w:beforeAutospacing="1" w:after="0" w:afterAutospacing="1" w:line="240" w:lineRule="auto"/>
        <w:ind w:left="720"/>
        <w:rPr>
          <w:rFonts w:ascii="Arial" w:eastAsia="Times New Roman" w:hAnsi="Arial" w:cs="Arial"/>
          <w:sz w:val="24"/>
          <w:szCs w:val="24"/>
        </w:rPr>
      </w:pPr>
      <w:r w:rsidRPr="00F82481">
        <w:rPr>
          <w:rFonts w:ascii="Arial" w:eastAsia="Times New Roman" w:hAnsi="Arial" w:cs="Arial"/>
          <w:sz w:val="24"/>
          <w:szCs w:val="24"/>
        </w:rPr>
        <w:t>Integrated school and community programs</w:t>
      </w:r>
    </w:p>
    <w:p w14:paraId="07C28C1E" w14:textId="77777777" w:rsidR="00F82481" w:rsidRPr="00F82481" w:rsidRDefault="00F82481" w:rsidP="00F82481">
      <w:pPr>
        <w:shd w:val="clear" w:color="auto" w:fill="FFFFFF"/>
        <w:spacing w:beforeAutospacing="1" w:after="0" w:afterAutospacing="1" w:line="240" w:lineRule="auto"/>
        <w:rPr>
          <w:rFonts w:ascii="Arial" w:eastAsia="Times New Roman" w:hAnsi="Arial" w:cs="Arial"/>
          <w:sz w:val="24"/>
          <w:szCs w:val="24"/>
        </w:rPr>
      </w:pPr>
      <w:r w:rsidRPr="00F82481">
        <w:rPr>
          <w:rFonts w:ascii="Arial" w:eastAsia="Times New Roman" w:hAnsi="Arial" w:cs="Arial"/>
          <w:b/>
          <w:bCs/>
          <w:sz w:val="24"/>
          <w:szCs w:val="24"/>
        </w:rPr>
        <w:t>The local school health advisory council’s duties include recommending:</w:t>
      </w:r>
    </w:p>
    <w:p w14:paraId="4D86115F" w14:textId="77777777" w:rsidR="00F82481" w:rsidRPr="00F82481" w:rsidRDefault="00F82481" w:rsidP="00F82481">
      <w:pPr>
        <w:pStyle w:val="ListParagraph"/>
        <w:numPr>
          <w:ilvl w:val="0"/>
          <w:numId w:val="3"/>
        </w:numPr>
        <w:shd w:val="clear" w:color="auto" w:fill="FFFFFF"/>
        <w:spacing w:beforeAutospacing="1" w:after="0" w:afterAutospacing="1" w:line="240" w:lineRule="auto"/>
        <w:rPr>
          <w:rFonts w:ascii="Arial" w:eastAsia="Times New Roman" w:hAnsi="Arial" w:cs="Arial"/>
          <w:sz w:val="24"/>
          <w:szCs w:val="24"/>
        </w:rPr>
      </w:pPr>
      <w:r w:rsidRPr="00F82481">
        <w:rPr>
          <w:rFonts w:ascii="Arial" w:eastAsia="Times New Roman" w:hAnsi="Arial" w:cs="Arial"/>
          <w:sz w:val="24"/>
          <w:szCs w:val="24"/>
        </w:rPr>
        <w:t>The number of hours of instruction to be provided in health education</w:t>
      </w:r>
    </w:p>
    <w:p w14:paraId="2B554560" w14:textId="77777777" w:rsidR="00F82481" w:rsidRPr="00F82481" w:rsidRDefault="00F82481" w:rsidP="00F82481">
      <w:pPr>
        <w:pStyle w:val="ListParagraph"/>
        <w:numPr>
          <w:ilvl w:val="0"/>
          <w:numId w:val="3"/>
        </w:numPr>
        <w:shd w:val="clear" w:color="auto" w:fill="FFFFFF"/>
        <w:spacing w:beforeAutospacing="1" w:after="0" w:afterAutospacing="1" w:line="240" w:lineRule="auto"/>
        <w:rPr>
          <w:rFonts w:ascii="Arial" w:eastAsia="Times New Roman" w:hAnsi="Arial" w:cs="Arial"/>
          <w:sz w:val="24"/>
          <w:szCs w:val="24"/>
        </w:rPr>
      </w:pPr>
      <w:r w:rsidRPr="00F82481">
        <w:rPr>
          <w:rFonts w:ascii="Arial" w:eastAsia="Times New Roman" w:hAnsi="Arial" w:cs="Arial"/>
          <w:sz w:val="24"/>
          <w:szCs w:val="24"/>
        </w:rPr>
        <w:t>Health education curriculum appropriate for specific grade levels that may include a coordinated health education program designed to prevent obesity, cardiovascular disease, and Type II diabetes</w:t>
      </w:r>
    </w:p>
    <w:p w14:paraId="015341E1" w14:textId="77777777" w:rsidR="00F82481" w:rsidRPr="00F82481" w:rsidRDefault="00F82481" w:rsidP="00F82481">
      <w:pPr>
        <w:pStyle w:val="ListParagraph"/>
        <w:numPr>
          <w:ilvl w:val="0"/>
          <w:numId w:val="3"/>
        </w:numPr>
        <w:shd w:val="clear" w:color="auto" w:fill="FFFFFF"/>
        <w:spacing w:beforeAutospacing="1" w:after="0" w:afterAutospacing="1" w:line="240" w:lineRule="auto"/>
        <w:rPr>
          <w:rFonts w:ascii="Arial" w:eastAsia="Times New Roman" w:hAnsi="Arial" w:cs="Arial"/>
          <w:sz w:val="24"/>
          <w:szCs w:val="24"/>
        </w:rPr>
      </w:pPr>
      <w:r w:rsidRPr="00F82481">
        <w:rPr>
          <w:rFonts w:ascii="Arial" w:eastAsia="Times New Roman" w:hAnsi="Arial" w:cs="Arial"/>
          <w:sz w:val="24"/>
          <w:szCs w:val="24"/>
        </w:rPr>
        <w:t>Instruction to prevent the use of tobacco</w:t>
      </w:r>
    </w:p>
    <w:p w14:paraId="72130B95" w14:textId="77777777" w:rsidR="00F82481" w:rsidRPr="00F82481" w:rsidRDefault="00F82481" w:rsidP="00F82481">
      <w:pPr>
        <w:pStyle w:val="ListParagraph"/>
        <w:numPr>
          <w:ilvl w:val="0"/>
          <w:numId w:val="3"/>
        </w:numPr>
        <w:shd w:val="clear" w:color="auto" w:fill="FFFFFF"/>
        <w:spacing w:beforeAutospacing="1" w:after="0" w:afterAutospacing="1" w:line="240" w:lineRule="auto"/>
        <w:rPr>
          <w:rFonts w:ascii="Arial" w:eastAsia="Times New Roman" w:hAnsi="Arial" w:cs="Arial"/>
          <w:sz w:val="24"/>
          <w:szCs w:val="24"/>
        </w:rPr>
      </w:pPr>
      <w:r w:rsidRPr="00F82481">
        <w:rPr>
          <w:rFonts w:ascii="Arial" w:eastAsia="Times New Roman" w:hAnsi="Arial" w:cs="Arial"/>
          <w:sz w:val="24"/>
          <w:szCs w:val="24"/>
        </w:rPr>
        <w:t>Appropriate grade levels and methods of instruction for human sexuality education.</w:t>
      </w:r>
    </w:p>
    <w:p w14:paraId="5FB051D5" w14:textId="77777777" w:rsidR="00F82481" w:rsidRPr="00F82481" w:rsidRDefault="00F82481" w:rsidP="00F82481">
      <w:pPr>
        <w:shd w:val="clear" w:color="auto" w:fill="FFFFFF"/>
        <w:spacing w:beforeAutospacing="1" w:after="0" w:afterAutospacing="1" w:line="240" w:lineRule="auto"/>
        <w:jc w:val="both"/>
        <w:rPr>
          <w:rFonts w:ascii="Arial" w:eastAsia="Times New Roman" w:hAnsi="Arial" w:cs="Arial"/>
          <w:sz w:val="24"/>
          <w:szCs w:val="24"/>
        </w:rPr>
      </w:pPr>
      <w:r w:rsidRPr="00F82481">
        <w:rPr>
          <w:rFonts w:ascii="Arial" w:eastAsia="Times New Roman" w:hAnsi="Arial" w:cs="Arial"/>
          <w:sz w:val="24"/>
          <w:szCs w:val="24"/>
        </w:rPr>
        <w:t>Last year’s focus was approving a strategic plan for health and physical education and approving a six-week comprehensive health education program for the middle school.</w:t>
      </w:r>
    </w:p>
    <w:p w14:paraId="0A4043C1" w14:textId="77777777" w:rsidR="00F82481" w:rsidRPr="00F82481" w:rsidRDefault="00F82481" w:rsidP="00F82481">
      <w:pPr>
        <w:shd w:val="clear" w:color="auto" w:fill="FFFFFF"/>
        <w:spacing w:beforeAutospacing="1" w:after="0" w:afterAutospacing="1" w:line="240" w:lineRule="auto"/>
        <w:jc w:val="both"/>
        <w:rPr>
          <w:rFonts w:ascii="Arial" w:eastAsia="Times New Roman" w:hAnsi="Arial" w:cs="Arial"/>
          <w:sz w:val="24"/>
          <w:szCs w:val="24"/>
        </w:rPr>
      </w:pPr>
      <w:r w:rsidRPr="00F82481">
        <w:rPr>
          <w:rFonts w:ascii="Arial" w:eastAsia="Times New Roman" w:hAnsi="Arial" w:cs="Arial"/>
          <w:sz w:val="24"/>
          <w:szCs w:val="24"/>
        </w:rPr>
        <w:t>This year’s focus will be to create an effective local school wellness policy, which is a requirement of the 2004 Child Nutrition Reauthorization Act, and to establish bylaws, which comply with State law.</w:t>
      </w:r>
    </w:p>
    <w:p w14:paraId="5E7401C0" w14:textId="77777777" w:rsidR="00F82481" w:rsidRPr="00F82481" w:rsidRDefault="00F82481" w:rsidP="00F82481">
      <w:pPr>
        <w:shd w:val="clear" w:color="auto" w:fill="FFFFFF"/>
        <w:spacing w:beforeAutospacing="1" w:after="0" w:afterAutospacing="1" w:line="240" w:lineRule="auto"/>
        <w:jc w:val="both"/>
        <w:rPr>
          <w:rFonts w:ascii="Arial" w:eastAsia="Times New Roman" w:hAnsi="Arial" w:cs="Arial"/>
          <w:sz w:val="24"/>
          <w:szCs w:val="24"/>
        </w:rPr>
      </w:pPr>
      <w:r w:rsidRPr="00F82481">
        <w:rPr>
          <w:rFonts w:ascii="Arial" w:eastAsia="Times New Roman" w:hAnsi="Arial" w:cs="Arial"/>
          <w:sz w:val="24"/>
          <w:szCs w:val="24"/>
        </w:rPr>
        <w:t> </w:t>
      </w:r>
    </w:p>
    <w:p w14:paraId="23741D43" w14:textId="77777777" w:rsidR="00DE39EA" w:rsidRPr="00F82481" w:rsidRDefault="00DE39EA">
      <w:pPr>
        <w:rPr>
          <w:sz w:val="24"/>
          <w:szCs w:val="24"/>
        </w:rPr>
      </w:pPr>
    </w:p>
    <w:sectPr w:rsidR="00DE39EA" w:rsidRPr="00F82481" w:rsidSect="000345A1">
      <w:type w:val="continuous"/>
      <w:pgSz w:w="12240" w:h="15840" w:code="1"/>
      <w:pgMar w:top="720" w:right="1080" w:bottom="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3768"/>
    <w:multiLevelType w:val="multilevel"/>
    <w:tmpl w:val="B7DAC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C341C"/>
    <w:multiLevelType w:val="hybridMultilevel"/>
    <w:tmpl w:val="B2842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1">
      <w:lvl w:ilvl="1">
        <w:numFmt w:val="decimal"/>
        <w:lvlText w:val="%2."/>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81"/>
    <w:rsid w:val="000345A1"/>
    <w:rsid w:val="00DE39EA"/>
    <w:rsid w:val="00F8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8584"/>
  <w15:chartTrackingRefBased/>
  <w15:docId w15:val="{93B71870-380D-494D-AD26-0C02716F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2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481"/>
    <w:rPr>
      <w:rFonts w:ascii="Times New Roman" w:eastAsia="Times New Roman" w:hAnsi="Times New Roman" w:cs="Times New Roman"/>
      <w:b/>
      <w:bCs/>
      <w:kern w:val="36"/>
      <w:sz w:val="48"/>
      <w:szCs w:val="48"/>
    </w:rPr>
  </w:style>
  <w:style w:type="character" w:customStyle="1" w:styleId="h2template">
    <w:name w:val="h2_template"/>
    <w:basedOn w:val="DefaultParagraphFont"/>
    <w:rsid w:val="00F82481"/>
  </w:style>
  <w:style w:type="paragraph" w:styleId="NormalWeb">
    <w:name w:val="Normal (Web)"/>
    <w:basedOn w:val="Normal"/>
    <w:uiPriority w:val="99"/>
    <w:semiHidden/>
    <w:unhideWhenUsed/>
    <w:rsid w:val="00F82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xt">
    <w:name w:val="red-txt"/>
    <w:basedOn w:val="DefaultParagraphFont"/>
    <w:rsid w:val="00F82481"/>
  </w:style>
  <w:style w:type="character" w:styleId="Strong">
    <w:name w:val="Strong"/>
    <w:basedOn w:val="DefaultParagraphFont"/>
    <w:uiPriority w:val="22"/>
    <w:qFormat/>
    <w:rsid w:val="00F82481"/>
    <w:rPr>
      <w:b/>
      <w:bCs/>
    </w:rPr>
  </w:style>
  <w:style w:type="paragraph" w:styleId="ListParagraph">
    <w:name w:val="List Paragraph"/>
    <w:basedOn w:val="Normal"/>
    <w:uiPriority w:val="34"/>
    <w:qFormat/>
    <w:rsid w:val="00F82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916923">
      <w:bodyDiv w:val="1"/>
      <w:marLeft w:val="0"/>
      <w:marRight w:val="0"/>
      <w:marTop w:val="0"/>
      <w:marBottom w:val="0"/>
      <w:divBdr>
        <w:top w:val="none" w:sz="0" w:space="0" w:color="auto"/>
        <w:left w:val="none" w:sz="0" w:space="0" w:color="auto"/>
        <w:bottom w:val="none" w:sz="0" w:space="0" w:color="auto"/>
        <w:right w:val="none" w:sz="0" w:space="0" w:color="auto"/>
      </w:divBdr>
      <w:divsChild>
        <w:div w:id="721028532">
          <w:marLeft w:val="0"/>
          <w:marRight w:val="0"/>
          <w:marTop w:val="0"/>
          <w:marBottom w:val="0"/>
          <w:divBdr>
            <w:top w:val="none" w:sz="0" w:space="0" w:color="auto"/>
            <w:left w:val="none" w:sz="0" w:space="0" w:color="auto"/>
            <w:bottom w:val="none" w:sz="0" w:space="0" w:color="auto"/>
            <w:right w:val="none" w:sz="0" w:space="0" w:color="auto"/>
          </w:divBdr>
          <w:divsChild>
            <w:div w:id="8072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28A13A3800944AF6CC197B101A687" ma:contentTypeVersion="14" ma:contentTypeDescription="Create a new document." ma:contentTypeScope="" ma:versionID="fdf09e975629f42c86228c2e0b9f16d2">
  <xsd:schema xmlns:xsd="http://www.w3.org/2001/XMLSchema" xmlns:xs="http://www.w3.org/2001/XMLSchema" xmlns:p="http://schemas.microsoft.com/office/2006/metadata/properties" xmlns:ns3="66cfe335-9921-42ba-a1fe-276f500ea680" xmlns:ns4="febda287-9393-4318-8cb3-b43589fc90ec" targetNamespace="http://schemas.microsoft.com/office/2006/metadata/properties" ma:root="true" ma:fieldsID="ac782ec403b5ad94955e29435427598c" ns3:_="" ns4:_="">
    <xsd:import namespace="66cfe335-9921-42ba-a1fe-276f500ea680"/>
    <xsd:import namespace="febda287-9393-4318-8cb3-b43589fc90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fe335-9921-42ba-a1fe-276f500e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bda287-9393-4318-8cb3-b43589fc90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650C9-F27E-420B-91D8-D933137A7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fe335-9921-42ba-a1fe-276f500ea680"/>
    <ds:schemaRef ds:uri="febda287-9393-4318-8cb3-b43589fc9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6E60F-5ED2-4506-80BA-DAEA16C83A65}">
  <ds:schemaRefs>
    <ds:schemaRef ds:uri="http://schemas.microsoft.com/sharepoint/v3/contenttype/forms"/>
  </ds:schemaRefs>
</ds:datastoreItem>
</file>

<file path=customXml/itemProps3.xml><?xml version="1.0" encoding="utf-8"?>
<ds:datastoreItem xmlns:ds="http://schemas.openxmlformats.org/officeDocument/2006/customXml" ds:itemID="{E59A373D-9194-4D05-8892-836000C8D2F8}">
  <ds:schemaRefs>
    <ds:schemaRef ds:uri="febda287-9393-4318-8cb3-b43589fc90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cfe335-9921-42ba-a1fe-276f500ea680"/>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El Paso Independent School District</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 Rueda</dc:creator>
  <cp:keywords/>
  <dc:description/>
  <cp:lastModifiedBy>Elva Rueda</cp:lastModifiedBy>
  <cp:revision>1</cp:revision>
  <dcterms:created xsi:type="dcterms:W3CDTF">2022-01-18T14:49:00Z</dcterms:created>
  <dcterms:modified xsi:type="dcterms:W3CDTF">2022-01-18T14:54:00Z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0x01010082528A13A3800944AF6CC197B101A687</vt:lpwstr>
  </property>
</Properties>
</file>